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EE4" w:rsidRPr="00AF7EE4" w:rsidRDefault="00AF7EE4" w:rsidP="00AF7EE4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F7EE4">
        <w:rPr>
          <w:rFonts w:ascii="Times New Roman" w:eastAsia="Calibri" w:hAnsi="Times New Roman" w:cs="Times New Roman"/>
          <w:b/>
          <w:color w:val="000000"/>
          <w:sz w:val="28"/>
        </w:rPr>
        <w:t>Изменения</w:t>
      </w:r>
    </w:p>
    <w:p w:rsidR="00AF7EE4" w:rsidRPr="00AF7EE4" w:rsidRDefault="00AF7EE4" w:rsidP="00AF7EE4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F7EE4">
        <w:rPr>
          <w:rFonts w:ascii="Times New Roman" w:eastAsia="Calibri" w:hAnsi="Times New Roman" w:cs="Times New Roman"/>
          <w:b/>
          <w:color w:val="000000"/>
          <w:sz w:val="28"/>
        </w:rPr>
        <w:t>в рабочую программу по предмету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Математика</w:t>
      </w:r>
      <w:r w:rsidRPr="00AF7EE4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AF7EE4" w:rsidRPr="00AF7EE4" w:rsidRDefault="00AF7EE4" w:rsidP="00AF7EE4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F7EE4">
        <w:rPr>
          <w:rFonts w:ascii="Times New Roman" w:eastAsia="Calibri" w:hAnsi="Times New Roman" w:cs="Times New Roman"/>
          <w:b/>
          <w:color w:val="000000"/>
          <w:sz w:val="28"/>
        </w:rPr>
        <w:t>уровень обучения (класс)-</w:t>
      </w:r>
      <w:proofErr w:type="gramStart"/>
      <w:r w:rsidRPr="00AF7EE4">
        <w:rPr>
          <w:rFonts w:ascii="Times New Roman" w:eastAsia="Calibri" w:hAnsi="Times New Roman" w:cs="Times New Roman"/>
          <w:b/>
          <w:color w:val="000000"/>
          <w:sz w:val="28"/>
        </w:rPr>
        <w:t>среднее  общее</w:t>
      </w:r>
      <w:proofErr w:type="gramEnd"/>
      <w:r w:rsidRPr="00AF7EE4">
        <w:rPr>
          <w:rFonts w:ascii="Times New Roman" w:eastAsia="Calibri" w:hAnsi="Times New Roman" w:cs="Times New Roman"/>
          <w:b/>
          <w:color w:val="000000"/>
          <w:sz w:val="28"/>
        </w:rPr>
        <w:t xml:space="preserve"> образование (11) </w:t>
      </w:r>
    </w:p>
    <w:p w:rsidR="00AF7EE4" w:rsidRPr="00AF7EE4" w:rsidRDefault="00AF7EE4" w:rsidP="00AF7EE4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F7EE4">
        <w:rPr>
          <w:rFonts w:ascii="Times New Roman" w:eastAsia="Calibri" w:hAnsi="Times New Roman" w:cs="Times New Roman"/>
          <w:b/>
          <w:color w:val="000000"/>
          <w:sz w:val="28"/>
        </w:rPr>
        <w:t>год издания программы -202</w:t>
      </w:r>
      <w:r w:rsidR="005B0217">
        <w:rPr>
          <w:rFonts w:ascii="Times New Roman" w:eastAsia="Calibri" w:hAnsi="Times New Roman" w:cs="Times New Roman"/>
          <w:b/>
          <w:color w:val="000000"/>
          <w:sz w:val="28"/>
        </w:rPr>
        <w:t>1</w:t>
      </w:r>
    </w:p>
    <w:p w:rsidR="00AF7EE4" w:rsidRPr="00AF7EE4" w:rsidRDefault="00AF7EE4" w:rsidP="00AF7EE4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F7EE4">
        <w:rPr>
          <w:rFonts w:ascii="Times New Roman" w:eastAsia="Calibri" w:hAnsi="Times New Roman" w:cs="Times New Roman"/>
          <w:b/>
          <w:color w:val="000000"/>
          <w:sz w:val="28"/>
        </w:rPr>
        <w:t>Дата внесения изменений: 31 августа 2023 г.</w:t>
      </w:r>
    </w:p>
    <w:p w:rsidR="00AF7EE4" w:rsidRPr="00AF7EE4" w:rsidRDefault="00AF7EE4" w:rsidP="00AF7EE4">
      <w:pPr>
        <w:spacing w:after="0" w:line="264" w:lineRule="auto"/>
        <w:ind w:left="120" w:firstLine="588"/>
        <w:jc w:val="both"/>
        <w:rPr>
          <w:rFonts w:ascii="Times New Roman" w:eastAsia="Calibri" w:hAnsi="Times New Roman" w:cs="Times New Roman"/>
          <w:sz w:val="28"/>
        </w:rPr>
      </w:pPr>
      <w:r w:rsidRPr="00AF7EE4">
        <w:rPr>
          <w:rFonts w:ascii="Times New Roman" w:eastAsia="Calibri" w:hAnsi="Times New Roman" w:cs="Times New Roman"/>
          <w:sz w:val="28"/>
        </w:rPr>
        <w:t>В соответствии с пунктом 3 статьи 3 ФЗ от 24.09.2022 №371-ФЗ «О внесении изменений в Федеральный закон «Об образовании в Российской Федерации» и ст.1. ФЗ «Об обязательных требованиях в Российской Федерации» с 01.09.2023 основные общеобразовательные программы подлежат приведению в соответствие с ФОП.</w:t>
      </w:r>
    </w:p>
    <w:p w:rsidR="00AF7EE4" w:rsidRPr="00AF7EE4" w:rsidRDefault="00AF7EE4" w:rsidP="00AF7EE4">
      <w:pPr>
        <w:spacing w:after="0" w:line="264" w:lineRule="auto"/>
        <w:ind w:left="120" w:firstLine="588"/>
        <w:rPr>
          <w:rFonts w:ascii="Times New Roman" w:eastAsia="Calibri" w:hAnsi="Times New Roman" w:cs="Times New Roman"/>
          <w:sz w:val="28"/>
        </w:rPr>
      </w:pPr>
      <w:r w:rsidRPr="00AF7EE4">
        <w:rPr>
          <w:rFonts w:ascii="Times New Roman" w:eastAsia="Calibri" w:hAnsi="Times New Roman" w:cs="Times New Roman"/>
          <w:sz w:val="28"/>
        </w:rPr>
        <w:t>А также на основании нормативных документов:</w:t>
      </w:r>
    </w:p>
    <w:p w:rsidR="00AF7EE4" w:rsidRPr="00AF7EE4" w:rsidRDefault="00AF7EE4" w:rsidP="00AF7EE4">
      <w:pPr>
        <w:spacing w:after="0" w:line="264" w:lineRule="auto"/>
        <w:ind w:left="120"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E4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AF7EE4" w:rsidRPr="00AF7EE4" w:rsidRDefault="00AF7EE4" w:rsidP="00AF7EE4">
      <w:pPr>
        <w:spacing w:after="0" w:line="264" w:lineRule="auto"/>
        <w:ind w:left="120" w:firstLine="5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E4">
        <w:rPr>
          <w:rFonts w:ascii="Times New Roman" w:eastAsia="Calibri" w:hAnsi="Times New Roman" w:cs="Times New Roman"/>
          <w:sz w:val="28"/>
          <w:szCs w:val="28"/>
        </w:rPr>
        <w:t xml:space="preserve">- Приказ Министерства просвещения Российской Федерации от 23 ноября 2022 года № 1014 «Об утверждении федеральной образовательной программы среднего общего образования». </w:t>
      </w:r>
    </w:p>
    <w:p w:rsidR="00AF7EE4" w:rsidRPr="00AF7EE4" w:rsidRDefault="00AF7EE4" w:rsidP="00AF7EE4">
      <w:pPr>
        <w:spacing w:after="0" w:line="264" w:lineRule="auto"/>
        <w:ind w:left="120" w:firstLine="588"/>
        <w:rPr>
          <w:rFonts w:ascii="Times New Roman" w:eastAsia="Calibri" w:hAnsi="Times New Roman" w:cs="Times New Roman"/>
          <w:sz w:val="28"/>
          <w:szCs w:val="28"/>
        </w:rPr>
      </w:pPr>
      <w:r w:rsidRPr="00AF7EE4">
        <w:rPr>
          <w:rFonts w:ascii="Times New Roman" w:eastAsia="Calibri" w:hAnsi="Times New Roman" w:cs="Times New Roman"/>
          <w:sz w:val="28"/>
          <w:szCs w:val="28"/>
        </w:rPr>
        <w:t xml:space="preserve">- ФООП </w:t>
      </w:r>
      <w:proofErr w:type="gramStart"/>
      <w:r w:rsidRPr="00AF7EE4">
        <w:rPr>
          <w:rFonts w:ascii="Times New Roman" w:eastAsia="Calibri" w:hAnsi="Times New Roman" w:cs="Times New Roman"/>
          <w:sz w:val="28"/>
          <w:szCs w:val="28"/>
        </w:rPr>
        <w:t>среднего  общего</w:t>
      </w:r>
      <w:proofErr w:type="gramEnd"/>
      <w:r w:rsidRPr="00AF7EE4">
        <w:rPr>
          <w:rFonts w:ascii="Times New Roman" w:eastAsia="Calibri" w:hAnsi="Times New Roman" w:cs="Times New Roman"/>
          <w:sz w:val="28"/>
          <w:szCs w:val="28"/>
        </w:rPr>
        <w:t xml:space="preserve"> образования.</w:t>
      </w:r>
    </w:p>
    <w:p w:rsidR="00AF7EE4" w:rsidRPr="00AF7EE4" w:rsidRDefault="00AF7EE4" w:rsidP="00AF7EE4">
      <w:pPr>
        <w:spacing w:after="0" w:line="264" w:lineRule="auto"/>
        <w:ind w:left="120" w:firstLine="588"/>
        <w:rPr>
          <w:rFonts w:ascii="Times New Roman" w:eastAsia="Calibri" w:hAnsi="Times New Roman" w:cs="Times New Roman"/>
          <w:sz w:val="28"/>
          <w:szCs w:val="28"/>
        </w:rPr>
      </w:pPr>
      <w:r w:rsidRPr="00AF7EE4">
        <w:rPr>
          <w:rFonts w:ascii="Times New Roman" w:eastAsia="Calibri" w:hAnsi="Times New Roman" w:cs="Times New Roman"/>
          <w:sz w:val="28"/>
          <w:szCs w:val="28"/>
        </w:rPr>
        <w:t>В 2023-2024 учебном году внесены изменения в рабочую программу:</w:t>
      </w:r>
    </w:p>
    <w:p w:rsidR="00AF7EE4" w:rsidRPr="00AF7EE4" w:rsidRDefault="00AF7EE4" w:rsidP="00AF7EE4">
      <w:pPr>
        <w:spacing w:after="0" w:line="264" w:lineRule="auto"/>
        <w:ind w:left="120" w:firstLine="588"/>
        <w:rPr>
          <w:rFonts w:ascii="Times New Roman" w:eastAsia="Calibri" w:hAnsi="Times New Roman" w:cs="Times New Roman"/>
          <w:sz w:val="28"/>
          <w:szCs w:val="28"/>
        </w:rPr>
      </w:pPr>
      <w:r w:rsidRPr="00AF7EE4">
        <w:rPr>
          <w:rFonts w:ascii="Times New Roman" w:eastAsia="Calibri" w:hAnsi="Times New Roman" w:cs="Times New Roman"/>
          <w:sz w:val="28"/>
          <w:szCs w:val="28"/>
        </w:rPr>
        <w:t>В раздел Планируемые результаты: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E4" w:rsidRPr="005B0217" w:rsidRDefault="00AF7EE4" w:rsidP="005B0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1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AF7EE4" w:rsidRPr="005B0217" w:rsidRDefault="00AF7EE4" w:rsidP="005B0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17">
        <w:rPr>
          <w:rFonts w:ascii="Times New Roman" w:hAnsi="Times New Roman" w:cs="Times New Roman"/>
          <w:b/>
          <w:sz w:val="28"/>
          <w:szCs w:val="28"/>
        </w:rPr>
        <w:t>ПО МАТЕМАТИКЕ НА УРОВНЕ СРЕДНЕГО ОБЩЕГО ОБРАЗОВАНИЯ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Изучение математики на уровне основного общего образования направлено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на достижение обучающимися личностных, метапредметных и предметных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образовательных результатов освоения учебного предмета.</w:t>
      </w:r>
    </w:p>
    <w:p w:rsidR="00AF7EE4" w:rsidRPr="005B0217" w:rsidRDefault="00AF7EE4" w:rsidP="005B0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1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В результате изучения математики на уровне среднего общего образования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личностные результаты: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B0217">
        <w:rPr>
          <w:rFonts w:ascii="Times New Roman" w:hAnsi="Times New Roman" w:cs="Times New Roman"/>
          <w:b/>
          <w:i/>
          <w:sz w:val="28"/>
          <w:szCs w:val="28"/>
        </w:rPr>
        <w:t>1) гражданского воспитания: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сформированность гражданской позиции обучающегося как активного и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ответственного члена российского общества, представление о математических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основах функционирования различных структур, явлений, процедур гражданского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общества (выборы, опросы и другое), умение взаимодействовать с социальными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институтами в соответствии с их функциями и назначением;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B0217">
        <w:rPr>
          <w:rFonts w:ascii="Times New Roman" w:hAnsi="Times New Roman" w:cs="Times New Roman"/>
          <w:b/>
          <w:i/>
          <w:sz w:val="28"/>
          <w:szCs w:val="28"/>
        </w:rPr>
        <w:t>2) патриотического воспитания: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сформированность российской гражданской идентичности, уважения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к прошлому и настоящему российской математики, ценностное отношение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lastRenderedPageBreak/>
        <w:t>к достижениям российских математиков и российской математической школы,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использование этих достижений в других науках, технологиях, сферах экономики;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B0217">
        <w:rPr>
          <w:rFonts w:ascii="Times New Roman" w:hAnsi="Times New Roman" w:cs="Times New Roman"/>
          <w:b/>
          <w:i/>
          <w:sz w:val="28"/>
          <w:szCs w:val="28"/>
        </w:rPr>
        <w:t>3) духовно-нравственного воспитания: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осознание духовных ценностей российского народа, сформированность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нравственного сознания, этического поведения, связанного с практическим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применением достижений науки и деятельностью учёного, осознание личного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вклада в построение устойчивого будущего;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B0217">
        <w:rPr>
          <w:rFonts w:ascii="Times New Roman" w:hAnsi="Times New Roman" w:cs="Times New Roman"/>
          <w:b/>
          <w:i/>
          <w:sz w:val="28"/>
          <w:szCs w:val="28"/>
        </w:rPr>
        <w:t>4) эстетического воспитания: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математических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закономерностей, объектов, задач, решений, рассуждений, восприимчивость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к математическим аспектам различных видов искусства;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B0217">
        <w:rPr>
          <w:rFonts w:ascii="Times New Roman" w:hAnsi="Times New Roman" w:cs="Times New Roman"/>
          <w:b/>
          <w:i/>
          <w:sz w:val="28"/>
          <w:szCs w:val="28"/>
        </w:rPr>
        <w:t>5) физического воспитания: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сформированность умения применять математические знания в интересах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здорового и безопасного образа жизни, ответственное отношение к своему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здоровью (здоровое питание, сбалансированный режим занятий и отдыха,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регулярная физическая активность), физическое совершенствование при занятиях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спортивно-оздоровительной деятельностью;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B0217">
        <w:rPr>
          <w:rFonts w:ascii="Times New Roman" w:hAnsi="Times New Roman" w:cs="Times New Roman"/>
          <w:b/>
          <w:i/>
          <w:sz w:val="28"/>
          <w:szCs w:val="28"/>
        </w:rPr>
        <w:t>6) трудового воспитания: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готовность к труду, осознание ценности трудолюбия, интерес к различным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сферам профессиональной деятельности, связанным с математикой и её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приложениями, умение совершать осознанный выбор будущей профессии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и реализовывать собственные жизненные планы, готовность и способность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к математическому образованию и самообразованию на протяжении всей жизни,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готовность к активному участию в решении практических задач математической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B0217">
        <w:rPr>
          <w:rFonts w:ascii="Times New Roman" w:hAnsi="Times New Roman" w:cs="Times New Roman"/>
          <w:b/>
          <w:i/>
          <w:sz w:val="28"/>
          <w:szCs w:val="28"/>
        </w:rPr>
        <w:t>7) экологического воспитания: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 xml:space="preserve">сформированность экологической культуры, понимание влияния </w:t>
      </w:r>
      <w:proofErr w:type="spellStart"/>
      <w:r w:rsidRPr="005B0217">
        <w:rPr>
          <w:rFonts w:ascii="Times New Roman" w:hAnsi="Times New Roman" w:cs="Times New Roman"/>
          <w:sz w:val="28"/>
          <w:szCs w:val="28"/>
        </w:rPr>
        <w:t>социальноэкономических</w:t>
      </w:r>
      <w:proofErr w:type="spellEnd"/>
      <w:r w:rsidRPr="005B0217">
        <w:rPr>
          <w:rFonts w:ascii="Times New Roman" w:hAnsi="Times New Roman" w:cs="Times New Roman"/>
          <w:sz w:val="28"/>
          <w:szCs w:val="28"/>
        </w:rPr>
        <w:t xml:space="preserve"> процессов на состояние природной и социальной среды, осознание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глобального характера экологических проблем, ориентация на применение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математических знаний для решения задач в области окружающей среды,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планирование поступков и оценки их возможных последствий для окружающей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среды;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B0217">
        <w:rPr>
          <w:rFonts w:ascii="Times New Roman" w:hAnsi="Times New Roman" w:cs="Times New Roman"/>
          <w:b/>
          <w:i/>
          <w:sz w:val="28"/>
          <w:szCs w:val="28"/>
        </w:rPr>
        <w:t>8) ценности научного познания: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развития науки и общественной практики, понимание математической науки как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сферы человеческой деятельности, этапов её развития и значимости для развития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цивилизации, овладение языком математики и математической культурой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как средством познания мира, готовность осуществлять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проектную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и исследовательскую деятельность индивидуально и в группе.</w:t>
      </w:r>
    </w:p>
    <w:p w:rsidR="005B0217" w:rsidRDefault="005B0217" w:rsidP="005B0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E4" w:rsidRPr="005B0217" w:rsidRDefault="00AF7EE4" w:rsidP="005B0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17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В результате освоения программы по математике на уровне основного общего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образования у обучающегося будут сформированы метапредметные результаты,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характеризующиеся овладением универсальными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познавательными действиями,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универсальными коммуникативными действиями и универсальными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регулятивными действиями.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B0217">
        <w:rPr>
          <w:rFonts w:ascii="Times New Roman" w:hAnsi="Times New Roman" w:cs="Times New Roman"/>
          <w:b/>
          <w:i/>
          <w:sz w:val="28"/>
          <w:szCs w:val="28"/>
        </w:rPr>
        <w:t>Познавательные универсальные учебные действия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0217">
        <w:rPr>
          <w:rFonts w:ascii="Times New Roman" w:hAnsi="Times New Roman" w:cs="Times New Roman"/>
          <w:i/>
          <w:sz w:val="28"/>
          <w:szCs w:val="28"/>
        </w:rPr>
        <w:t>Базовые логические действия: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математических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объектов, понятий, отношений между понятиями, формулировать определения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понятий, устанавливать существенный признак классификации, основания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для обобщения и сравнения, критерии проводимого анализа;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воспринимать, формулировать и преобразовывать суждения: утвердительные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и отрицательные, единичные, частные и общие, условные;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выявлять математические закономерности, взаимосвязи и противоречия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в фактах, данных, наблюдениях и утверждениях, предлагать критерии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для выявления закономерностей и противоречий;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делать выводы с использованием законов логики, дедуктивных и индуктивных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умозаключений, умозаключений по аналогии;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проводить самостоятельно доказательства математических утверждений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(прямые и от противного), выстраивать аргументацию, приводить примеры и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контрпримеры, обосновывать собственные суждения и выводы;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выбирать способ решения учебной задачи (сравнивать несколько вариантов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решения, выбирать наиболее подходящий с учётом самостоятельно выделенных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критериев).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0217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познания,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формулировать вопросы, фиксирующие противоречие, проблему, устанавливать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искомое и данное, формировать гипотезу, аргументировать свою позицию, мнение;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проводить самостоятельно спланированный эксперимент, исследование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по установлению особенностей математического объекта, явления, процесса,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выявлению зависимостей между объектами, явлениями, процессами;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проведённого наблюдения, исследования, оценивать достоверность полученных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результатов, выводов и обобщений;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процесса, а также выдвигать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предположения о его развитии в новых условиях.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0217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выявлять дефициты информации, данных, необходимых для ответа на вопрос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и для решения задачи;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выбирать информацию из источников различных типов, анализировать,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систематизировать и интерпретировать информацию различных видов и форм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представления;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структурировать информацию, представлять её в различных формах,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иллюстрировать графически;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оценивать надёжность информации по самостоятельно сформулированным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критериям, сформулированным самостоятельно.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B0217">
        <w:rPr>
          <w:rFonts w:ascii="Times New Roman" w:hAnsi="Times New Roman" w:cs="Times New Roman"/>
          <w:b/>
          <w:i/>
          <w:sz w:val="28"/>
          <w:szCs w:val="28"/>
        </w:rPr>
        <w:t>Коммуникативные универсальные учебные действия: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воспринимать и формулировать суждения в соответствии с условиями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и целями общения, ясно, точно, грамотно выражать свою точку зрения в устных и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письменных текстах, давать пояснения по ходу решения задачи, комментировать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полученный результат;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в ходе обсуждения задавать вопросы по существу обсуждаемой темы,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проблемы, решаемой задачи, высказывать идеи, нацеленные на поиск решения,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обнаруживать различие и сходство позиций, в корректной форме формулировать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разногласия, свои возражения;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представлять результаты решения задачи, эксперимента, исследования,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проекта, самостоятельно выбирать формат выступления с учётом задач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презентации и особенностей аудитории.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B0217">
        <w:rPr>
          <w:rFonts w:ascii="Times New Roman" w:hAnsi="Times New Roman" w:cs="Times New Roman"/>
          <w:b/>
          <w:i/>
          <w:sz w:val="28"/>
          <w:szCs w:val="28"/>
        </w:rPr>
        <w:t>Регулятивные универсальные учебные действия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0217">
        <w:rPr>
          <w:rFonts w:ascii="Times New Roman" w:hAnsi="Times New Roman" w:cs="Times New Roman"/>
          <w:i/>
          <w:sz w:val="28"/>
          <w:szCs w:val="28"/>
        </w:rPr>
        <w:t>Самоорганизация: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составлять план, алгоритм решения задачи, выбирать способ решения с учётом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имеющихся ресурсов и собственных возможностей, аргументировать и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корректировать варианты решений с учётом новой информации.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0217">
        <w:rPr>
          <w:rFonts w:ascii="Times New Roman" w:hAnsi="Times New Roman" w:cs="Times New Roman"/>
          <w:i/>
          <w:sz w:val="28"/>
          <w:szCs w:val="28"/>
        </w:rPr>
        <w:t>Самоконтроль, эмоциональный интеллект: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владеть навыками познавательной рефлексии как осознания совершаемых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действий и мыслительных процессов, их результатов, владеть способами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самопроверки, самоконтроля процесса и результата решения математической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задачи;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решении задачи,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вносить коррективы в деятельность на основе новых обстоятельств, данных,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найденных ошибок, выявленных трудностей;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условиям, объяснять причины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достижения или недостижения результатов деятельности, находить ошибку, давать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оценку приобретённому опыту.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0217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при решении учебных задач, принимать цель совместной деятельности,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планировать организацию совместной работы, распределять виды работ,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договариваться, обсуждать процесс и результат работы, обобщать мнения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нескольких людей;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участвовать в групповых формах работы (обсуждения, обмен мнений,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217">
        <w:rPr>
          <w:rFonts w:ascii="Times New Roman" w:hAnsi="Times New Roman" w:cs="Times New Roman"/>
          <w:sz w:val="28"/>
          <w:szCs w:val="28"/>
        </w:rPr>
        <w:t>«мозговые штурмы» и иные), выполнять свою часть работы и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координировать свои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действия с другими членами команды, оценивать качество своего вклада в общий</w:t>
      </w:r>
      <w:r w:rsidR="005B0217">
        <w:rPr>
          <w:rFonts w:ascii="Times New Roman" w:hAnsi="Times New Roman" w:cs="Times New Roman"/>
          <w:sz w:val="28"/>
          <w:szCs w:val="28"/>
        </w:rPr>
        <w:t xml:space="preserve"> </w:t>
      </w:r>
      <w:r w:rsidRPr="005B0217">
        <w:rPr>
          <w:rFonts w:ascii="Times New Roman" w:hAnsi="Times New Roman" w:cs="Times New Roman"/>
          <w:sz w:val="28"/>
          <w:szCs w:val="28"/>
        </w:rPr>
        <w:t>продукт по критериям, сформулированным участниками взаимодействия.</w:t>
      </w:r>
    </w:p>
    <w:p w:rsidR="00AF7EE4" w:rsidRPr="005B0217" w:rsidRDefault="00AF7EE4" w:rsidP="005B021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7EE4" w:rsidRPr="005B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E4"/>
    <w:rsid w:val="005B0217"/>
    <w:rsid w:val="00A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6B44"/>
  <w15:chartTrackingRefBased/>
  <w15:docId w15:val="{4DABBE5B-7068-4D6D-A156-8742A0D3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1390</Words>
  <Characters>7926</Characters>
  <Application>Microsoft Office Word</Application>
  <DocSecurity>0</DocSecurity>
  <Lines>66</Lines>
  <Paragraphs>18</Paragraphs>
  <ScaleCrop>false</ScaleCrop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2023-10-02T15:16:00Z</dcterms:created>
  <dcterms:modified xsi:type="dcterms:W3CDTF">2023-10-03T04:45:00Z</dcterms:modified>
</cp:coreProperties>
</file>